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hint="eastAsia" w:eastAsia="方正黑体_GBK" w:cs="宋体"/>
          <w:color w:val="000000"/>
          <w:kern w:val="0"/>
          <w:szCs w:val="32"/>
          <w:lang w:eastAsia="zh-CN"/>
        </w:rPr>
      </w:pPr>
      <w:r>
        <w:rPr>
          <w:rFonts w:hint="eastAsia" w:eastAsia="方正黑体_GBK" w:cs="宋体"/>
          <w:color w:val="000000"/>
          <w:kern w:val="0"/>
          <w:szCs w:val="32"/>
        </w:rPr>
        <w:t>附件</w:t>
      </w:r>
      <w:r>
        <w:rPr>
          <w:rFonts w:hint="eastAsia" w:eastAsia="方正黑体_GBK" w:cs="宋体"/>
          <w:color w:val="000000"/>
          <w:kern w:val="0"/>
          <w:szCs w:val="32"/>
          <w:lang w:val="en-US" w:eastAsia="zh-CN"/>
        </w:rPr>
        <w:t>3</w:t>
      </w:r>
    </w:p>
    <w:p>
      <w:pPr>
        <w:spacing w:line="200" w:lineRule="exact"/>
        <w:jc w:val="center"/>
        <w:rPr>
          <w:rFonts w:hint="eastAsia" w:eastAsia="方正小标宋_GBK" w:cs="宋体"/>
          <w:color w:val="000000"/>
          <w:kern w:val="0"/>
          <w:sz w:val="40"/>
          <w:szCs w:val="40"/>
        </w:rPr>
      </w:pPr>
    </w:p>
    <w:p>
      <w:pPr>
        <w:spacing w:line="640" w:lineRule="exact"/>
        <w:jc w:val="center"/>
        <w:rPr>
          <w:rFonts w:hint="eastAsia" w:eastAsia="方正小标宋_GBK"/>
          <w:sz w:val="40"/>
          <w:szCs w:val="40"/>
        </w:rPr>
      </w:pPr>
      <w:r>
        <w:rPr>
          <w:rFonts w:hint="eastAsia" w:eastAsia="方正小标宋_GBK"/>
          <w:sz w:val="40"/>
          <w:szCs w:val="40"/>
        </w:rPr>
        <w:t>国内高校列入ESI排名全球前5‰的部分学科名册</w:t>
      </w:r>
    </w:p>
    <w:p>
      <w:pPr>
        <w:spacing w:line="500" w:lineRule="exact"/>
        <w:jc w:val="center"/>
        <w:rPr>
          <w:rFonts w:hint="eastAsia" w:eastAsia="方正楷体_GBK"/>
          <w:sz w:val="36"/>
          <w:szCs w:val="36"/>
        </w:rPr>
      </w:pPr>
      <w:r>
        <w:rPr>
          <w:rFonts w:hint="eastAsia" w:eastAsia="方正楷体_GBK"/>
          <w:sz w:val="36"/>
          <w:szCs w:val="36"/>
        </w:rPr>
        <w:t>（排名不分先后）</w:t>
      </w:r>
      <w:bookmarkStart w:id="0" w:name="_GoBack"/>
      <w:bookmarkEnd w:id="0"/>
    </w:p>
    <w:p>
      <w:pPr>
        <w:spacing w:line="300" w:lineRule="exact"/>
        <w:jc w:val="center"/>
        <w:rPr>
          <w:rFonts w:eastAsia="方正小标宋_GBK"/>
          <w:sz w:val="40"/>
          <w:szCs w:val="40"/>
        </w:rPr>
      </w:pPr>
    </w:p>
    <w:tbl>
      <w:tblPr>
        <w:tblStyle w:val="2"/>
        <w:tblW w:w="922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079"/>
        <w:gridCol w:w="2505"/>
        <w:gridCol w:w="56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107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方正黑体_GBK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50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方正黑体_GBK" w:cs="宋体"/>
                <w:color w:val="000000"/>
                <w:kern w:val="0"/>
                <w:sz w:val="21"/>
                <w:szCs w:val="21"/>
              </w:rPr>
              <w:t>学校名称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黑体_GBK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黑体_GBK" w:cs="宋体"/>
                <w:color w:val="000000"/>
                <w:kern w:val="0"/>
                <w:sz w:val="21"/>
                <w:szCs w:val="21"/>
                <w:lang w:eastAsia="zh-CN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0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山东大学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物理学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、机电控制类、机械工程类、交通工程类、航道港口类、船舶工程类、水利工程类、城建规划类、建筑工程类、安全生产类、能源动力类、环境保护类、材料工程类、计算机类、计算机（软件）类、计算机（网络管理）类、电子信息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0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中南大学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环境保护类、材料工程类、计算机类、计算机（软件）类、计算机（网络管理）类、电子信息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0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天津大学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环境保护类、材料工程类、计算机类、计算机（软件）类、计算机（网络管理）类、电子信息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0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湖南大学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环境保护类、材料工程类、计算机类、计算机（软件）类、计算机（网络管理）类、电子信息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50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华南理工大学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环境保护类、材料工程类、计算机类、计算机（软件）类、计算机（网络管理）类、电子信息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50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大连理工大学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环境保护类、材料工程类、计算机类、计算机（软件）类、计算机（网络管理）类、电子信息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50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重庆大学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环境保护类、材料工程类、计算机类、计算机（软件）类、计算机（网络管理）类、电子信息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50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中国地质大学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环境保护类、材料工程类、计算机类、计算机（软件）类、计算机（网络管理）类、电子信息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50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电子科技大学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物理学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、机电控制类、机械工程类、交通工程类、航道港口类、船舶工程类、水利工程类、城建规划类、建筑工程类、安全生产类、能源动力类、材料工程类、计算机类、计算机（软件）类、计算机（网络管理）类、电子信息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50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北京师范大学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机电控制类、机械工程类、交通工程类、航道港口类、船舶工程类、水利工程类、城建规划类、建筑工程类、安全生产类、能源动力类、环境保护类、材料工程类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50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兰州大学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机电控制类、机械工程类、交通工程类、航道港口类、船舶工程类、水利工程类、城建规划类、建筑工程类、安全生产类、能源动力类、环境保护类、材料工程类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50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吉林大学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物理学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、机电控制类、机械工程类、交通工程类、航道港口类、船舶工程类、水利工程类、城建规划类、建筑工程类、安全生产类、能源动力类、材料工程类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50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苏州大学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机电控制类、机械工程类、交通工程类、航道港口类、船舶工程类、水利工程类、城建规划类、建筑工程类、安全生产类、能源动力类、材料工程类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50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郑州大学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机电控制类、机械工程类、交通工程类、航道港口类、船舶工程类、水利工程类、城建规划类、建筑工程类、安全生产类、能源动力类、材料工程类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50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华东理工大学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机电控制类、机械工程类、交通工程类、航道港口类、船舶工程类、水利工程类、城建规划类、建筑工程类、安全生产类、能源动力类、材料工程类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50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北京理工大学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材料工程类、计算机类、计算机（软件）类、计算机（网络管理）类、电子信息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50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中国农业大学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机电控制类、机械工程类、交通工程类、航道港口类、船舶工程类、水利工程类、城建规划类、建筑工程类、安全生产类、能源动力类、环境保护类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50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北京科技大学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材料工程类、计算机类、计算机（软件）类、计算机（网络管理）类、电子信息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50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西北工业大学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材料工程类、计算机类、计算机（软件）类、计算机（网络管理）类、电子信息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50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北京化工大学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机电控制类、机械工程类、交通工程类、航道港口类、船舶工程类、水利工程类、城建规划类、建筑工程类、安全生产类、能源动力类、材料工程类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50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武汉理工大学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机电控制类、机械工程类、交通工程类、航道港口类、船舶工程类、水利工程类、城建规划类、建筑工程类、安全生产类、能源动力类、材料工程类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50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华东师范大学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机电控制类、机械工程类、交通工程类、航道港口类、船舶工程类、水利工程类、城建规划类、建筑工程类、安全生产类、能源动力类、环境保护类、材料工程类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50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江苏大学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机电控制类、机械工程类、交通工程类、航道港口类、船舶工程类、水利工程类、城建规划类、建筑工程类、安全生产类、能源动力类、材料工程类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50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上海大学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材料工程类、计算机类、计算机（软件）类、计算机（网络管理）类、电子信息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0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中国石油大学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机电控制类、机械工程类、交通工程类、航道港口类、船舶工程类、水利工程类、城建规划类、建筑工程类、安全生产类、能源动力类、材料工程类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0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深圳大学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材料工程类、计算机类、计算机（软件）类、计算机（网络管理）类、电子信息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0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南京农业大学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机电控制类、机械工程类、交通工程类、航道港口类、船舶工程类、水利工程类、城建规划类、建筑工程类、安全生产类、能源动力类、环境保护类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0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机电控制类、机械工程类、交通工程类、航道港口类、船舶工程类、水利工程类、城建规划类、建筑工程类、安全生产类、能源动力类、环境保护类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50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暨南大学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机电控制类、机械工程类、交通工程类、航道港口类、船舶工程类、水利工程类、城建规划类、建筑工程类、安全生产类、能源动力类、环境保护类、材料工程类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南京理工大学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材料工程类、计算机类、计算机（软件）类、计算机（网络管理）类、电子信息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南京工业大学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南京工业大学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材料工程类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华中农业大学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环境保护类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50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福州大学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机电控制类、机械工程类、交通工程类、航道港口类、船舶工程类、水利工程类、城建规划类、建筑工程类、安全生产类、能源动力类、材料工程类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50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江南大学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机电控制类、机械工程类、交通工程类、航道港口类、船舶工程类、水利工程类、城建规划类、建筑工程类、安全生产类、能源动力类、材料工程类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0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西南大学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材料工程类、计算机类、计算机（软件）类、计算机（网络管理）类、电子信息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50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中国矿业大学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环境保护类、材料工程类、计算机类、计算机（软件）类、计算机（网络管理）类、电子信息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50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东北大学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材料工程类、计算机类、计算机（软件）类、计算机（网络管理）类、电子信息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50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南京航空航天大学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材料工程类、计算机类、计算机（软件）类、计算机（网络管理）类、电子信息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50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南昌大学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机电控制类、机械工程类、交通工程类、航道港口类、船舶工程类、水利工程类、城建规划类、建筑工程类、安全生产类、能源动力类、材料工程类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50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中国海洋大学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机电控制类、机械工程类、交通工程类、航道港口类、船舶工程类、水利工程类、城建规划类、建筑工程类、安全生产类、能源动力类、环境保护类、材料工程类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50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东华大学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机电控制类、机械工程类、交通工程类、航道港口类、船舶工程类、水利工程类、城建规划类、建筑工程类、安全生产类、能源动力类、材料工程类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50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青岛大学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机电控制类、机械工程类、交通工程类、航道港口类、船舶工程类、水利工程类、城建规划类、建筑工程类、安全生产类、能源动力类、材料工程类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50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浙江工业大学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机电控制类、机械工程类、交通工程类、航道港口类、船舶工程类、水利工程类、城建规划类、建筑工程类、安全生产类、能源动力类、环境保护类、材料工程类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西安电子科技大学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机电控制类、机械工程类、交通工程类、航道港口类、船舶工程类、水利工程类、城建规划类、建筑工程类、安全生产类、能源动力类、计算机类、计算机（软件）类、计算机（网络管理）类、电子信息类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华中师范大学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材料工程类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50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合肥工业大学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材料工程类、计算机类、计算机（软件）类、计算机（网络管理）类、电子信息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50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北京工业大学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机电控制类、机械工程类、交通工程类、航道港口类、船舶工程类、水利工程类、城建规划类、建筑工程类、安全生产类、能源动力类、材料工程类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50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扬州大学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材料工程类、计算机类、计算机（软件）类、计算机（网络管理）类、电子信息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50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南京信息工程大学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环境保护类、计算机类、计算机（软件）类、计算机（网络管理）类、电子信息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0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西北大学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机电控制类、机械工程类、交通工程类、航道港口类、船舶工程类、水利工程类、城建规划类、建筑工程类、安全生产类、能源动力类、材料工程类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50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南京师范大学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机电控制类、机械工程类、交通工程类、航道港口类、船舶工程类、水利工程类、城建规划类、建筑工程类、安全生产类、能源动力类、材料工程类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华北电力大学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机电控制类、机械工程类、交通工程类、航道港口类、船舶工程类、水利工程类、城建规划类、建筑工程类、安全生产类、能源动力类、环境保护类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东北师范大学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材料工程类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50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北京交通大学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材料工程类、计算机类、计算机（软件）类、计算机（网络管理）类、电子信息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50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西南交通大学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材料工程类、计算机类、计算机（软件）类、计算机（网络管理）类、电子信息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50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华南师范大学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机电控制类、机械工程类、交通工程类、航道港口类、船舶工程类、水利工程类、城建规划类、建筑工程类、安全生产类、能源动力类、材料工程类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50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南方科技大学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机电控制类、机械工程类、交通工程类、航道港口类、船舶工程类、水利工程类、城建规划类、建筑工程类、安全生产类、能源动力类、材料工程类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50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济南大学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机电控制类、机械工程类、交通工程类、航道港口类、船舶工程类、水利工程类、城建规划类、建筑工程类、安全生产类、能源动力类、材料工程类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50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河海大学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环境保护类、计算机类、计算机（软件）类、计算机（网络管理）类、电子信息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50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国防科技大学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材料工程类、计算机类、计算机（软件）类、计算机（网络管理）类、电子信息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哈尔滨工程大学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机电控制类、机械工程类、交通工程类、航道港口类、船舶工程类、水利工程类、城建规划类、建筑工程类、安全生产类、能源动力类、材料工程类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陕西师范大学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材料工程类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50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广东工业大学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环境保护类、材料工程类、计算机类、计算机（软件）类、计算机（网络管理）类、电子信息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79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505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安徽大学</w:t>
            </w:r>
          </w:p>
        </w:tc>
        <w:tc>
          <w:tcPr>
            <w:tcW w:w="563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材料工程类、计算机类、计算机（软件）类、计算机（网络管理）类、电子信息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50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宁波大学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机电控制类、机械工程类、交通工程类、航道港口类、船舶工程类、水利工程类、城建规划类、建筑工程类、安全生产类、能源动力类、材料工程类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07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50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南京邮电大学</w:t>
            </w:r>
          </w:p>
        </w:tc>
        <w:tc>
          <w:tcPr>
            <w:tcW w:w="563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材料工程类、计算机类、计算机（软件）类、计算机（网络管理）类、电子信息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50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山东科技大学</w:t>
            </w:r>
          </w:p>
        </w:tc>
        <w:tc>
          <w:tcPr>
            <w:tcW w:w="563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250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河南大学</w:t>
            </w:r>
          </w:p>
        </w:tc>
        <w:tc>
          <w:tcPr>
            <w:tcW w:w="563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材料工程类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79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2505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北京林业大学</w:t>
            </w:r>
          </w:p>
        </w:tc>
        <w:tc>
          <w:tcPr>
            <w:tcW w:w="563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机电控制类、机械工程类、交通工程类、航道港口类、船舶工程类、水利工程类、城建规划类、建筑工程类、安全生产类、能源动力类、环境保护类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079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505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太原理工大学</w:t>
            </w:r>
          </w:p>
        </w:tc>
        <w:tc>
          <w:tcPr>
            <w:tcW w:w="563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机电控制类、机械工程类、交通工程类、航道港口类、船舶工程类、水利工程类、城建规划类、建筑工程类、安全生产类、能源动力类、材料工程类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07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50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北京邮电大学</w:t>
            </w:r>
          </w:p>
        </w:tc>
        <w:tc>
          <w:tcPr>
            <w:tcW w:w="563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机电控制类、机械工程类、交通工程类、航道港口类、船舶工程类、水利工程类、城建规划类、建筑工程类、安全生产类、能源动力类、计算机类、计算机（软件）类、计算机（网络管理）类、电子信息类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50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山西大学</w:t>
            </w:r>
          </w:p>
        </w:tc>
        <w:tc>
          <w:tcPr>
            <w:tcW w:w="563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079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505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浙江师范大学</w:t>
            </w:r>
          </w:p>
        </w:tc>
        <w:tc>
          <w:tcPr>
            <w:tcW w:w="563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机电控制类、机械工程类、交通工程类、航道港口类、船舶工程类、水利工程类、城建规划类、建筑工程类、安全生产类、能源动力类、材料工程类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079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2505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青岛科技大学</w:t>
            </w:r>
          </w:p>
        </w:tc>
        <w:tc>
          <w:tcPr>
            <w:tcW w:w="563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机电控制类、机械工程类、交通工程类、航道港口类、船舶工程类、水利工程类、城建规划类、建筑工程类、安全生产类、能源动力类、材料工程类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079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2505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昆明理工大学</w:t>
            </w:r>
          </w:p>
        </w:tc>
        <w:tc>
          <w:tcPr>
            <w:tcW w:w="563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机电控制类、机械工程类、交通工程类、航道港口类、船舶工程类、水利工程类、城建规划类、建筑工程类、安全生产类、能源动力类、材料工程类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079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2505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广西大学</w:t>
            </w:r>
          </w:p>
        </w:tc>
        <w:tc>
          <w:tcPr>
            <w:tcW w:w="563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机电控制类、机械工程类、交通工程类、航道港口类、船舶工程类、水利工程类、城建规划类、建筑工程类、安全生产类、能源动力类、材料工程类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079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2505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湘潭大学</w:t>
            </w:r>
          </w:p>
        </w:tc>
        <w:tc>
          <w:tcPr>
            <w:tcW w:w="563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机电控制类、机械工程类、交通工程类、航道港口类、船舶工程类、水利工程类、城建规划类、建筑工程类、安全生产类、能源动力类、材料工程类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079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2505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燕山大学</w:t>
            </w:r>
          </w:p>
        </w:tc>
        <w:tc>
          <w:tcPr>
            <w:tcW w:w="563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机电控制类、机械工程类、交通工程类、航道港口类、船舶工程类、水利工程类、城建规划类、建筑工程类、安全生产类、能源动力类、材料工程类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79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2505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浙江理工大学</w:t>
            </w:r>
          </w:p>
        </w:tc>
        <w:tc>
          <w:tcPr>
            <w:tcW w:w="563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机电控制类、机械工程类、交通工程类、航道港口类、船舶工程类、水利工程类、城建规划类、建筑工程类、安全生产类、能源动力类、材料工程类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079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505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上海理工大学</w:t>
            </w:r>
          </w:p>
        </w:tc>
        <w:tc>
          <w:tcPr>
            <w:tcW w:w="563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机电控制类、机械工程类、交通工程类、航道港口类、船舶工程类、水利工程类、城建规划类、建筑工程类、安全生产类、能源动力类、材料工程类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079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2505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广州大学</w:t>
            </w:r>
          </w:p>
        </w:tc>
        <w:tc>
          <w:tcPr>
            <w:tcW w:w="563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机电控制类、机械工程类、交通工程类、航道港口类、船舶工程类、水利工程类、城建规划类、建筑工程类、安全生产类、能源动力类、计算机类、计算机（软件）类、计算机（网络管理）类、电子信息类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079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2505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武汉科技大学</w:t>
            </w:r>
          </w:p>
        </w:tc>
        <w:tc>
          <w:tcPr>
            <w:tcW w:w="563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机电控制类、机械工程类、交通工程类、航道港口类、船舶工程类、水利工程类、城建规划类、建筑工程类、安全生产类、能源动力类、材料工程类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79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2505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天津工业大学</w:t>
            </w:r>
          </w:p>
        </w:tc>
        <w:tc>
          <w:tcPr>
            <w:tcW w:w="563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机电控制类、机械工程类、交通工程类、航道港口类、船舶工程类、水利工程类、城建规划类、建筑工程类、安全生产类、能源动力类、材料工程类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1079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2505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杭州电子科技大学</w:t>
            </w:r>
          </w:p>
        </w:tc>
        <w:tc>
          <w:tcPr>
            <w:tcW w:w="563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机电控制类、机械工程类、交通工程类、航道港口类、船舶工程类、水利工程类、城建规划类、建筑工程类、安全生产类、能源动力类、计算机类、计算机（软件）类、计算机（网络管理）类、电子信息类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79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2505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河北工业大学</w:t>
            </w:r>
          </w:p>
        </w:tc>
        <w:tc>
          <w:tcPr>
            <w:tcW w:w="563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机电控制类、机械工程类、交通工程类、航道港口类、船舶工程类、水利工程类、城建规划类、建筑工程类、安全生产类、能源动力类、材料工程类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79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2505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江苏科技大学</w:t>
            </w:r>
          </w:p>
        </w:tc>
        <w:tc>
          <w:tcPr>
            <w:tcW w:w="563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机电控制类、机械工程类、交通工程类、航道港口类、船舶工程类、水利工程类、城建规划类、建筑工程类、安全生产类、能源动力类、材料工程类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079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2505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西南科技大学</w:t>
            </w:r>
          </w:p>
        </w:tc>
        <w:tc>
          <w:tcPr>
            <w:tcW w:w="563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机电控制类、机械工程类、交通工程类、航道港口类、船舶工程类、水利工程类、城建规划类、建筑工程类、安全生产类、能源动力类、材料工程类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079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2505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西安理工大学</w:t>
            </w:r>
          </w:p>
        </w:tc>
        <w:tc>
          <w:tcPr>
            <w:tcW w:w="563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机电控制类、机械工程类、交通工程类、航道港口类、船舶工程类、水利工程类、城建规划类、建筑工程类、安全生产类、能源动力类、材料工程类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79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2505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安徽工业大学</w:t>
            </w:r>
          </w:p>
        </w:tc>
        <w:tc>
          <w:tcPr>
            <w:tcW w:w="563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机电控制类、机械工程类、交通工程类、航道港口类、船舶工程类、水利工程类、城建规划类、建筑工程类、安全生产类、能源动力类、材料工程类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1079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2505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陆军工程大学</w:t>
            </w:r>
          </w:p>
        </w:tc>
        <w:tc>
          <w:tcPr>
            <w:tcW w:w="563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机电控制类、机械工程类、交通工程类、航道港口类、船舶工程类、水利工程类、城建规划类、建筑工程类、安全生产类、能源动力类、计算机类、计算机（软件）类、计算机（网络管理）类、电子信息类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079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2505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兰州理工大学</w:t>
            </w:r>
          </w:p>
        </w:tc>
        <w:tc>
          <w:tcPr>
            <w:tcW w:w="563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机电控制类、机械工程类、交通工程类、航道港口类、船舶工程类、水利工程类、城建规划类、建筑工程类、安全生产类、能源动力类、材料工程类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07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250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重庆邮电大学</w:t>
            </w:r>
          </w:p>
        </w:tc>
        <w:tc>
          <w:tcPr>
            <w:tcW w:w="563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机电控制类、机械工程类、交通工程类、航道港口类、船舶工程类、水利工程类、城建规划类、建筑工程类、安全生产类、能源动力类、计算机类、计算机（软件）类、计算机（网络管理）类、电子信息类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250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南通大学</w:t>
            </w:r>
          </w:p>
        </w:tc>
        <w:tc>
          <w:tcPr>
            <w:tcW w:w="563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250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山东师范大学</w:t>
            </w:r>
          </w:p>
        </w:tc>
        <w:tc>
          <w:tcPr>
            <w:tcW w:w="563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250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南京林业大学</w:t>
            </w:r>
          </w:p>
        </w:tc>
        <w:tc>
          <w:tcPr>
            <w:tcW w:w="563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250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湖北大学</w:t>
            </w:r>
          </w:p>
        </w:tc>
        <w:tc>
          <w:tcPr>
            <w:tcW w:w="563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材料工程类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250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曲阜师范大学</w:t>
            </w:r>
          </w:p>
        </w:tc>
        <w:tc>
          <w:tcPr>
            <w:tcW w:w="563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250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常州大学</w:t>
            </w:r>
          </w:p>
        </w:tc>
        <w:tc>
          <w:tcPr>
            <w:tcW w:w="563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材料工程类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250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西南石油大学</w:t>
            </w:r>
          </w:p>
        </w:tc>
        <w:tc>
          <w:tcPr>
            <w:tcW w:w="563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250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长安大学</w:t>
            </w:r>
          </w:p>
        </w:tc>
        <w:tc>
          <w:tcPr>
            <w:tcW w:w="563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250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齐鲁工业大学</w:t>
            </w:r>
          </w:p>
        </w:tc>
        <w:tc>
          <w:tcPr>
            <w:tcW w:w="563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250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温州大学</w:t>
            </w:r>
          </w:p>
        </w:tc>
        <w:tc>
          <w:tcPr>
            <w:tcW w:w="563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250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华侨大学</w:t>
            </w:r>
          </w:p>
        </w:tc>
        <w:tc>
          <w:tcPr>
            <w:tcW w:w="563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250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中国计量大学</w:t>
            </w:r>
          </w:p>
        </w:tc>
        <w:tc>
          <w:tcPr>
            <w:tcW w:w="563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250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河南理工大学</w:t>
            </w:r>
          </w:p>
        </w:tc>
        <w:tc>
          <w:tcPr>
            <w:tcW w:w="563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250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大连海事大学</w:t>
            </w:r>
          </w:p>
        </w:tc>
        <w:tc>
          <w:tcPr>
            <w:tcW w:w="563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250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长沙理工大学</w:t>
            </w:r>
          </w:p>
        </w:tc>
        <w:tc>
          <w:tcPr>
            <w:tcW w:w="563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250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西安建筑科技大学</w:t>
            </w:r>
          </w:p>
        </w:tc>
        <w:tc>
          <w:tcPr>
            <w:tcW w:w="563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250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渤海大学</w:t>
            </w:r>
          </w:p>
        </w:tc>
        <w:tc>
          <w:tcPr>
            <w:tcW w:w="563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107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250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桂林电子科技大学</w:t>
            </w:r>
          </w:p>
        </w:tc>
        <w:tc>
          <w:tcPr>
            <w:tcW w:w="563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250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上海海事大学</w:t>
            </w:r>
          </w:p>
        </w:tc>
        <w:tc>
          <w:tcPr>
            <w:tcW w:w="563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250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宁波诺丁汉大学</w:t>
            </w:r>
          </w:p>
        </w:tc>
        <w:tc>
          <w:tcPr>
            <w:tcW w:w="563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250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陕西科技大学</w:t>
            </w:r>
          </w:p>
        </w:tc>
        <w:tc>
          <w:tcPr>
            <w:tcW w:w="563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材料工程类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250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青岛理工大学</w:t>
            </w:r>
          </w:p>
        </w:tc>
        <w:tc>
          <w:tcPr>
            <w:tcW w:w="563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250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辽宁工业大学</w:t>
            </w:r>
          </w:p>
        </w:tc>
        <w:tc>
          <w:tcPr>
            <w:tcW w:w="563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250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空军工程大学</w:t>
            </w:r>
          </w:p>
        </w:tc>
        <w:tc>
          <w:tcPr>
            <w:tcW w:w="563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250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武汉轻工大学</w:t>
            </w:r>
          </w:p>
        </w:tc>
        <w:tc>
          <w:tcPr>
            <w:tcW w:w="563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</w:t>
            </w:r>
          </w:p>
        </w:tc>
      </w:tr>
    </w:tbl>
    <w:p>
      <w:pPr>
        <w:spacing w:before="156" w:beforeLines="50" w:after="156" w:afterLines="50" w:line="640" w:lineRule="exact"/>
        <w:rPr>
          <w:rFonts w:hint="eastAsia"/>
          <w:szCs w:val="32"/>
        </w:rPr>
      </w:pPr>
      <w:r>
        <w:rPr>
          <w:rFonts w:hint="eastAsia" w:eastAsia="方正小标宋_GBK" w:cs="宋体"/>
          <w:color w:val="000000"/>
          <w:kern w:val="0"/>
          <w:sz w:val="40"/>
          <w:szCs w:val="40"/>
        </w:rPr>
        <w:t>驻盐高校列入ESI排名全球前1%的部分学科名册</w:t>
      </w:r>
    </w:p>
    <w:tbl>
      <w:tblPr>
        <w:tblStyle w:val="2"/>
        <w:tblW w:w="920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503"/>
        <w:gridCol w:w="56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0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盐城工学院</w:t>
            </w:r>
          </w:p>
        </w:tc>
        <w:tc>
          <w:tcPr>
            <w:tcW w:w="5624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eastAsia="zh-CN"/>
              </w:rPr>
              <w:t>机电控制类、机械工程类、交通工程类、航道港口类、船舶工程类、水利工程类、城建规划类、建筑工程类、安全生产类、能源动力类、材料工程类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2098" w:right="1531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SimSun-ExtB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92A66"/>
    <w:rsid w:val="0CD92A66"/>
    <w:rsid w:val="1AFB2726"/>
    <w:rsid w:val="5F3B5E41"/>
    <w:rsid w:val="6AE07B1A"/>
    <w:rsid w:val="6C665231"/>
    <w:rsid w:val="76E0790E"/>
    <w:rsid w:val="7F92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2021-11-12T08:42:00Z</dcterms:created>
  <dc:creator>bvbvbv</dc:creator>
  <cp:lastModifiedBy>银栓</cp:lastModifiedBy>
  <dcterms:modified xsi:type="dcterms:W3CDTF">2022-03-11T06:12:38Z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18E1D53A312C4561B4989C9AD54A83FF</vt:lpwstr>
  </property>
</Properties>
</file>